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F5E8" w14:textId="77777777" w:rsidR="003068DA" w:rsidRDefault="003068DA" w:rsidP="003068DA">
      <w:pPr>
        <w:spacing w:after="0" w:line="240" w:lineRule="auto"/>
        <w:rPr>
          <w:rFonts w:ascii="Arial" w:hAnsi="Arial" w:cs="Arial"/>
          <w:sz w:val="16"/>
          <w:szCs w:val="16"/>
          <w:lang w:val="mk-MK"/>
        </w:rPr>
      </w:pPr>
    </w:p>
    <w:p w14:paraId="3F4872EA" w14:textId="45550649" w:rsidR="003068DA" w:rsidRPr="00D71F82" w:rsidRDefault="00CE7D69" w:rsidP="005E0877">
      <w:pPr>
        <w:spacing w:after="0" w:line="240" w:lineRule="auto"/>
        <w:ind w:left="6480"/>
        <w:rPr>
          <w:rFonts w:asciiTheme="minorHAnsi" w:hAnsiTheme="minorHAnsi" w:cstheme="minorHAnsi"/>
          <w:bCs/>
          <w:lang w:val="mk-MK"/>
        </w:rPr>
      </w:pPr>
      <w:r w:rsidRPr="00D71F82">
        <w:rPr>
          <w:rFonts w:asciiTheme="minorHAnsi" w:hAnsiTheme="minorHAnsi" w:cstheme="minorHAnsi"/>
          <w:lang w:val="mk-MK"/>
        </w:rPr>
        <w:t>Б</w:t>
      </w:r>
      <w:r w:rsidR="005E0877">
        <w:rPr>
          <w:rFonts w:asciiTheme="minorHAnsi" w:hAnsiTheme="minorHAnsi" w:cstheme="minorHAnsi"/>
          <w:lang w:val="mk-MK"/>
        </w:rPr>
        <w:t>р</w:t>
      </w:r>
      <w:r w:rsidRPr="00D71F82">
        <w:rPr>
          <w:rFonts w:asciiTheme="minorHAnsi" w:hAnsiTheme="minorHAnsi" w:cstheme="minorHAnsi"/>
          <w:bCs/>
          <w:lang w:val="ru-RU"/>
        </w:rPr>
        <w:t>.</w:t>
      </w:r>
      <w:r w:rsidR="003068DA" w:rsidRPr="00D71F82">
        <w:rPr>
          <w:rFonts w:asciiTheme="minorHAnsi" w:hAnsiTheme="minorHAnsi" w:cstheme="minorHAnsi"/>
          <w:bCs/>
          <w:lang w:val="mk-MK"/>
        </w:rPr>
        <w:t>_______________</w:t>
      </w:r>
    </w:p>
    <w:p w14:paraId="596D5D3C" w14:textId="55889886" w:rsidR="003068DA" w:rsidRPr="00D71F82" w:rsidRDefault="005E0877" w:rsidP="005E0877">
      <w:pPr>
        <w:spacing w:after="0" w:line="240" w:lineRule="auto"/>
        <w:ind w:left="5760" w:firstLine="72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bCs/>
          <w:lang w:val="ru-RU"/>
        </w:rPr>
        <w:t>о</w:t>
      </w:r>
      <w:r w:rsidR="00CE7D69" w:rsidRPr="00D71F82">
        <w:rPr>
          <w:rFonts w:asciiTheme="minorHAnsi" w:hAnsiTheme="minorHAnsi" w:cstheme="minorHAnsi"/>
          <w:bCs/>
          <w:lang w:val="ru-RU"/>
        </w:rPr>
        <w:t>д</w:t>
      </w:r>
      <w:r w:rsidR="001706F0">
        <w:rPr>
          <w:rFonts w:asciiTheme="minorHAnsi" w:hAnsiTheme="minorHAnsi" w:cstheme="minorHAnsi"/>
          <w:bCs/>
          <w:lang w:val="ru-RU"/>
        </w:rPr>
        <w:t xml:space="preserve"> 31.12.</w:t>
      </w:r>
      <w:r w:rsidR="00CE7D69" w:rsidRPr="00D71F82">
        <w:rPr>
          <w:rFonts w:asciiTheme="minorHAnsi" w:hAnsiTheme="minorHAnsi" w:cstheme="minorHAnsi"/>
          <w:bCs/>
          <w:lang w:val="mk-MK"/>
        </w:rPr>
        <w:t>20</w:t>
      </w:r>
      <w:r w:rsidR="0059601F">
        <w:rPr>
          <w:rFonts w:asciiTheme="minorHAnsi" w:hAnsiTheme="minorHAnsi" w:cstheme="minorHAnsi"/>
          <w:bCs/>
        </w:rPr>
        <w:t>2</w:t>
      </w:r>
      <w:r w:rsidR="009D6151">
        <w:rPr>
          <w:rFonts w:asciiTheme="minorHAnsi" w:hAnsiTheme="minorHAnsi" w:cstheme="minorHAnsi"/>
          <w:bCs/>
          <w:lang w:val="mk-MK"/>
        </w:rPr>
        <w:t>4 г</w:t>
      </w:r>
      <w:r w:rsidR="00CE7D69" w:rsidRPr="00D71F82">
        <w:rPr>
          <w:rFonts w:asciiTheme="minorHAnsi" w:hAnsiTheme="minorHAnsi" w:cstheme="minorHAnsi"/>
          <w:bCs/>
          <w:lang w:val="ru-RU"/>
        </w:rPr>
        <w:t>од.</w:t>
      </w:r>
    </w:p>
    <w:p w14:paraId="539E9E03" w14:textId="77777777" w:rsidR="003068DA" w:rsidRPr="00D71F82" w:rsidRDefault="00FC4D55" w:rsidP="005E0877">
      <w:pPr>
        <w:spacing w:after="0" w:line="240" w:lineRule="auto"/>
        <w:ind w:left="5760" w:firstLine="720"/>
        <w:rPr>
          <w:rFonts w:asciiTheme="minorHAnsi" w:hAnsiTheme="minorHAnsi" w:cstheme="minorHAnsi"/>
          <w:lang w:val="mk-MK"/>
        </w:rPr>
      </w:pPr>
      <w:r w:rsidRPr="00D71F82">
        <w:rPr>
          <w:rFonts w:asciiTheme="minorHAnsi" w:hAnsiTheme="minorHAnsi" w:cstheme="minorHAnsi"/>
          <w:lang w:val="mk-MK"/>
        </w:rPr>
        <w:t>Прилеп</w:t>
      </w:r>
    </w:p>
    <w:p w14:paraId="0720C36B" w14:textId="77777777" w:rsidR="003068DA" w:rsidRDefault="003068DA" w:rsidP="003068DA">
      <w:pPr>
        <w:spacing w:after="0" w:line="240" w:lineRule="auto"/>
        <w:ind w:left="-540"/>
        <w:rPr>
          <w:rFonts w:ascii="Arial" w:hAnsi="Arial" w:cs="Arial"/>
          <w:sz w:val="16"/>
          <w:szCs w:val="16"/>
          <w:lang w:val="mk-MK"/>
        </w:rPr>
      </w:pPr>
    </w:p>
    <w:p w14:paraId="0EF589AF" w14:textId="77777777" w:rsidR="003068DA" w:rsidRPr="00CA2FE8" w:rsidRDefault="003068DA" w:rsidP="003068DA">
      <w:pPr>
        <w:spacing w:after="0" w:line="240" w:lineRule="auto"/>
        <w:ind w:left="-540"/>
        <w:rPr>
          <w:rFonts w:ascii="Arial" w:hAnsi="Arial" w:cs="Arial"/>
          <w:sz w:val="16"/>
          <w:szCs w:val="16"/>
          <w:lang w:val="mk-MK"/>
        </w:rPr>
      </w:pPr>
    </w:p>
    <w:p w14:paraId="7CAFBFAF" w14:textId="4C9F4056" w:rsidR="003068DA" w:rsidRPr="00D71F82" w:rsidRDefault="00CE7D69" w:rsidP="00D221ED">
      <w:pPr>
        <w:pStyle w:val="BodyText"/>
        <w:tabs>
          <w:tab w:val="left" w:pos="90"/>
        </w:tabs>
        <w:rPr>
          <w:rFonts w:asciiTheme="minorHAnsi" w:hAnsiTheme="minorHAnsi" w:cstheme="minorHAnsi"/>
          <w:sz w:val="22"/>
          <w:szCs w:val="22"/>
          <w:lang w:val="mk-MK"/>
        </w:rPr>
      </w:pPr>
      <w:r w:rsidRPr="00D71F82">
        <w:rPr>
          <w:rFonts w:asciiTheme="minorHAnsi" w:hAnsiTheme="minorHAnsi" w:cstheme="minorHAnsi"/>
          <w:sz w:val="22"/>
          <w:szCs w:val="22"/>
          <w:lang w:val="mk-MK"/>
        </w:rPr>
        <w:t xml:space="preserve">Врз основа на член </w:t>
      </w:r>
      <w:r w:rsidR="00A07B66">
        <w:rPr>
          <w:rFonts w:asciiTheme="minorHAnsi" w:hAnsiTheme="minorHAnsi" w:cstheme="minorHAnsi"/>
          <w:sz w:val="22"/>
          <w:szCs w:val="22"/>
          <w:lang w:val="mk-MK"/>
        </w:rPr>
        <w:t>49</w:t>
      </w:r>
      <w:r w:rsidR="00411725" w:rsidRPr="00D71F82">
        <w:rPr>
          <w:rFonts w:asciiTheme="minorHAnsi" w:hAnsiTheme="minorHAnsi" w:cstheme="minorHAnsi"/>
          <w:sz w:val="22"/>
          <w:szCs w:val="22"/>
          <w:lang w:val="mk-MK"/>
        </w:rPr>
        <w:t>,</w:t>
      </w:r>
      <w:r w:rsidRPr="00D71F82">
        <w:rPr>
          <w:rFonts w:asciiTheme="minorHAnsi" w:hAnsiTheme="minorHAnsi" w:cstheme="minorHAnsi"/>
          <w:sz w:val="22"/>
          <w:szCs w:val="22"/>
          <w:lang w:val="mk-MK"/>
        </w:rPr>
        <w:t xml:space="preserve"> став </w:t>
      </w:r>
      <w:r w:rsidR="007F2478">
        <w:rPr>
          <w:rFonts w:asciiTheme="minorHAnsi" w:hAnsiTheme="minorHAnsi" w:cstheme="minorHAnsi"/>
          <w:sz w:val="22"/>
          <w:szCs w:val="22"/>
          <w:lang w:val="mk-MK"/>
        </w:rPr>
        <w:t>(</w:t>
      </w:r>
      <w:r w:rsidR="00A07B66">
        <w:rPr>
          <w:rFonts w:asciiTheme="minorHAnsi" w:hAnsiTheme="minorHAnsi" w:cstheme="minorHAnsi"/>
          <w:sz w:val="22"/>
          <w:szCs w:val="22"/>
          <w:lang w:val="mk-MK"/>
        </w:rPr>
        <w:t>4</w:t>
      </w:r>
      <w:r w:rsidR="007F2478">
        <w:rPr>
          <w:rFonts w:asciiTheme="minorHAnsi" w:hAnsiTheme="minorHAnsi" w:cstheme="minorHAnsi"/>
          <w:sz w:val="22"/>
          <w:szCs w:val="22"/>
          <w:lang w:val="mk-MK"/>
        </w:rPr>
        <w:t>)</w:t>
      </w:r>
      <w:r w:rsidRPr="00D71F82">
        <w:rPr>
          <w:rFonts w:asciiTheme="minorHAnsi" w:hAnsiTheme="minorHAnsi" w:cstheme="minorHAnsi"/>
          <w:sz w:val="22"/>
          <w:szCs w:val="22"/>
          <w:lang w:val="mk-MK"/>
        </w:rPr>
        <w:t xml:space="preserve"> од Законот за урбанистичко планирање (Сл.Весник на Р</w:t>
      </w:r>
      <w:r w:rsidR="00A07B66">
        <w:rPr>
          <w:rFonts w:asciiTheme="minorHAnsi" w:hAnsiTheme="minorHAnsi" w:cstheme="minorHAnsi"/>
          <w:sz w:val="22"/>
          <w:szCs w:val="22"/>
          <w:lang w:val="mk-MK"/>
        </w:rPr>
        <w:t>С</w:t>
      </w:r>
      <w:r w:rsidRPr="00D71F82">
        <w:rPr>
          <w:rFonts w:asciiTheme="minorHAnsi" w:hAnsiTheme="minorHAnsi" w:cstheme="minorHAnsi"/>
          <w:sz w:val="22"/>
          <w:szCs w:val="22"/>
          <w:lang w:val="mk-MK"/>
        </w:rPr>
        <w:t>М бр.</w:t>
      </w:r>
      <w:r w:rsidR="00A07B66">
        <w:rPr>
          <w:rFonts w:asciiTheme="minorHAnsi" w:hAnsiTheme="minorHAnsi" w:cstheme="minorHAnsi"/>
          <w:sz w:val="22"/>
          <w:szCs w:val="22"/>
          <w:lang w:val="mk-MK"/>
        </w:rPr>
        <w:t>32/20, 111/23, 73/24, 171/24 и 224/24</w:t>
      </w:r>
      <w:r w:rsidRPr="00D71F82">
        <w:rPr>
          <w:rFonts w:asciiTheme="minorHAnsi" w:hAnsiTheme="minorHAnsi" w:cstheme="minorHAnsi"/>
          <w:sz w:val="22"/>
          <w:szCs w:val="22"/>
          <w:lang w:val="mk-MK"/>
        </w:rPr>
        <w:t>),</w:t>
      </w:r>
      <w:r w:rsidR="004971C3">
        <w:rPr>
          <w:rFonts w:asciiTheme="minorHAnsi" w:hAnsiTheme="minorHAnsi" w:cstheme="minorHAnsi"/>
          <w:sz w:val="22"/>
          <w:szCs w:val="22"/>
          <w:lang w:val="mk-MK"/>
        </w:rPr>
        <w:t xml:space="preserve"> и </w:t>
      </w:r>
      <w:r w:rsidRPr="00D71F82">
        <w:rPr>
          <w:rFonts w:asciiTheme="minorHAnsi" w:hAnsiTheme="minorHAnsi" w:cstheme="minorHAnsi"/>
          <w:sz w:val="22"/>
          <w:szCs w:val="22"/>
          <w:lang w:val="mk-MK"/>
        </w:rPr>
        <w:t>член 50 точка 4 од Законот за локална самоуправа (</w:t>
      </w:r>
      <w:r w:rsidR="00DC643C" w:rsidRPr="00D71F82">
        <w:rPr>
          <w:rFonts w:asciiTheme="minorHAnsi" w:hAnsiTheme="minorHAnsi" w:cstheme="minorHAnsi"/>
          <w:sz w:val="22"/>
          <w:szCs w:val="22"/>
          <w:lang w:val="mk-MK"/>
        </w:rPr>
        <w:t>С</w:t>
      </w:r>
      <w:r w:rsidRPr="00D71F82">
        <w:rPr>
          <w:rFonts w:asciiTheme="minorHAnsi" w:hAnsiTheme="minorHAnsi" w:cstheme="minorHAnsi"/>
          <w:sz w:val="22"/>
          <w:szCs w:val="22"/>
          <w:lang w:val="mk-MK"/>
        </w:rPr>
        <w:t>л.весник на РМ</w:t>
      </w:r>
      <w:r w:rsidR="00411725" w:rsidRPr="00D71F82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Pr="00D71F82">
        <w:rPr>
          <w:rFonts w:asciiTheme="minorHAnsi" w:hAnsiTheme="minorHAnsi" w:cstheme="minorHAnsi"/>
          <w:sz w:val="22"/>
          <w:szCs w:val="22"/>
          <w:lang w:val="mk-MK"/>
        </w:rPr>
        <w:t>бр.5/02),</w:t>
      </w:r>
      <w:r w:rsidRPr="00D71F82">
        <w:rPr>
          <w:rFonts w:asciiTheme="minorHAnsi" w:hAnsiTheme="minorHAnsi" w:cstheme="minorHAnsi"/>
          <w:sz w:val="22"/>
          <w:szCs w:val="22"/>
        </w:rPr>
        <w:t xml:space="preserve"> член </w:t>
      </w:r>
      <w:r w:rsidR="00CC7DAE" w:rsidRPr="00D71F82">
        <w:rPr>
          <w:rFonts w:asciiTheme="minorHAnsi" w:hAnsiTheme="minorHAnsi" w:cstheme="minorHAnsi"/>
          <w:sz w:val="22"/>
          <w:szCs w:val="22"/>
          <w:lang w:val="mk-MK"/>
        </w:rPr>
        <w:t>26</w:t>
      </w:r>
      <w:r w:rsidRPr="00D71F82">
        <w:rPr>
          <w:rFonts w:asciiTheme="minorHAnsi" w:hAnsiTheme="minorHAnsi" w:cstheme="minorHAnsi"/>
          <w:sz w:val="22"/>
          <w:szCs w:val="22"/>
        </w:rPr>
        <w:t xml:space="preserve"> од Статутот на Општина </w:t>
      </w:r>
      <w:r w:rsidR="00FC4D55" w:rsidRPr="00D71F82">
        <w:rPr>
          <w:rFonts w:asciiTheme="minorHAnsi" w:hAnsiTheme="minorHAnsi" w:cstheme="minorHAnsi"/>
          <w:sz w:val="22"/>
          <w:szCs w:val="22"/>
          <w:lang w:val="mk-MK"/>
        </w:rPr>
        <w:t>Прилеп</w:t>
      </w:r>
      <w:r w:rsidRPr="00D71F82">
        <w:rPr>
          <w:rFonts w:asciiTheme="minorHAnsi" w:hAnsiTheme="minorHAnsi" w:cstheme="minorHAnsi"/>
          <w:sz w:val="22"/>
          <w:szCs w:val="22"/>
          <w:lang w:val="mk-MK"/>
        </w:rPr>
        <w:t xml:space="preserve">, Градоначалникот на Општина </w:t>
      </w:r>
      <w:r w:rsidR="00FC4D55" w:rsidRPr="00D71F82">
        <w:rPr>
          <w:rFonts w:asciiTheme="minorHAnsi" w:hAnsiTheme="minorHAnsi" w:cstheme="minorHAnsi"/>
          <w:sz w:val="22"/>
          <w:szCs w:val="22"/>
          <w:lang w:val="mk-MK"/>
        </w:rPr>
        <w:t>Прилеп</w:t>
      </w:r>
      <w:r w:rsidR="00411725" w:rsidRPr="00D71F82">
        <w:rPr>
          <w:rFonts w:asciiTheme="minorHAnsi" w:hAnsiTheme="minorHAnsi" w:cstheme="minorHAnsi"/>
          <w:sz w:val="22"/>
          <w:szCs w:val="22"/>
        </w:rPr>
        <w:t xml:space="preserve"> </w:t>
      </w:r>
      <w:r w:rsidRPr="00D71F82">
        <w:rPr>
          <w:rFonts w:asciiTheme="minorHAnsi" w:hAnsiTheme="minorHAnsi" w:cstheme="minorHAnsi"/>
          <w:sz w:val="22"/>
          <w:szCs w:val="22"/>
          <w:lang w:val="mk-MK"/>
        </w:rPr>
        <w:t>го дава следното:</w:t>
      </w:r>
    </w:p>
    <w:p w14:paraId="7D5996DB" w14:textId="77777777" w:rsidR="00411725" w:rsidRDefault="00411725" w:rsidP="00137D2C">
      <w:pPr>
        <w:pStyle w:val="BodyText"/>
        <w:tabs>
          <w:tab w:val="left" w:pos="90"/>
        </w:tabs>
        <w:ind w:left="180"/>
        <w:rPr>
          <w:rFonts w:ascii="Arial" w:hAnsi="Arial" w:cs="Arial"/>
          <w:sz w:val="22"/>
          <w:szCs w:val="22"/>
          <w:lang w:val="mk-MK"/>
        </w:rPr>
      </w:pPr>
    </w:p>
    <w:p w14:paraId="0B9831C7" w14:textId="16EFB8CA" w:rsidR="005B05BE" w:rsidRDefault="00CE7D69" w:rsidP="008E4509">
      <w:pPr>
        <w:spacing w:after="0"/>
        <w:jc w:val="center"/>
        <w:rPr>
          <w:rFonts w:ascii="Arial" w:hAnsi="Arial" w:cs="Arial"/>
          <w:b/>
        </w:rPr>
      </w:pPr>
      <w:r w:rsidRPr="00411725">
        <w:rPr>
          <w:rFonts w:ascii="Arial" w:hAnsi="Arial" w:cs="Arial"/>
          <w:b/>
          <w:lang w:val="mk-MK"/>
        </w:rPr>
        <w:t>С О О П Ш Т Е Н И Е</w:t>
      </w:r>
    </w:p>
    <w:p w14:paraId="48BEC140" w14:textId="77777777" w:rsidR="008E4509" w:rsidRPr="00411725" w:rsidRDefault="008E4509" w:rsidP="008E4509">
      <w:pPr>
        <w:spacing w:after="0"/>
        <w:jc w:val="center"/>
        <w:rPr>
          <w:rFonts w:ascii="Arial" w:hAnsi="Arial" w:cs="Arial"/>
          <w:b/>
        </w:rPr>
      </w:pPr>
    </w:p>
    <w:p w14:paraId="4EDDE30C" w14:textId="35C60225" w:rsidR="00D221ED" w:rsidRDefault="00D221ED" w:rsidP="00D221ED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mk-MK"/>
        </w:rPr>
      </w:pPr>
      <w:r w:rsidRPr="00D221ED">
        <w:rPr>
          <w:rFonts w:asciiTheme="minorHAnsi" w:hAnsiTheme="minorHAnsi" w:cstheme="minorHAnsi"/>
          <w:lang w:val="mk-MK"/>
        </w:rPr>
        <w:t>Се организира</w:t>
      </w:r>
      <w:r w:rsidR="00F55332">
        <w:rPr>
          <w:rFonts w:asciiTheme="minorHAnsi" w:hAnsiTheme="minorHAnsi" w:cstheme="minorHAnsi"/>
        </w:rPr>
        <w:t xml:space="preserve"> </w:t>
      </w:r>
      <w:r w:rsidR="00F55332">
        <w:rPr>
          <w:rFonts w:asciiTheme="minorHAnsi" w:hAnsiTheme="minorHAnsi" w:cstheme="minorHAnsi"/>
          <w:lang w:val="mk-MK"/>
        </w:rPr>
        <w:t>повторена</w:t>
      </w:r>
      <w:r w:rsidR="003C6893">
        <w:rPr>
          <w:rFonts w:asciiTheme="minorHAnsi" w:hAnsiTheme="minorHAnsi" w:cstheme="minorHAnsi"/>
          <w:lang w:val="mk-MK"/>
        </w:rPr>
        <w:t xml:space="preserve"> </w:t>
      </w:r>
      <w:r w:rsidRPr="00D221ED">
        <w:rPr>
          <w:rFonts w:asciiTheme="minorHAnsi" w:hAnsiTheme="minorHAnsi" w:cstheme="minorHAnsi"/>
          <w:lang w:val="mk-MK"/>
        </w:rPr>
        <w:t>јавна презентација</w:t>
      </w:r>
      <w:r w:rsidR="00A07B66">
        <w:rPr>
          <w:rFonts w:asciiTheme="minorHAnsi" w:hAnsiTheme="minorHAnsi" w:cstheme="minorHAnsi"/>
          <w:lang w:val="mk-MK"/>
        </w:rPr>
        <w:t>, јавна и стручна расправа</w:t>
      </w:r>
      <w:r w:rsidRPr="00D221ED">
        <w:rPr>
          <w:rFonts w:asciiTheme="minorHAnsi" w:hAnsiTheme="minorHAnsi" w:cstheme="minorHAnsi"/>
          <w:lang w:val="mk-MK"/>
        </w:rPr>
        <w:t xml:space="preserve"> по </w:t>
      </w:r>
      <w:r w:rsidR="00A07B66">
        <w:rPr>
          <w:rFonts w:asciiTheme="minorHAnsi" w:hAnsiTheme="minorHAnsi" w:cstheme="minorHAnsi"/>
          <w:lang w:val="mk-MK"/>
        </w:rPr>
        <w:t>ИЗМЕНА И ДОПОЛНУВАЊЕ НА ГЕНЕРАЛЕН УРБАНИСТИЧКИ ПЛАН НА ГРАД ПРИЛЕП (плански период 2013-2023г.)</w:t>
      </w:r>
      <w:r w:rsidR="00A60FED" w:rsidRPr="00A60FED">
        <w:rPr>
          <w:rFonts w:asciiTheme="minorHAnsi" w:hAnsiTheme="minorHAnsi" w:cstheme="minorHAnsi"/>
          <w:lang w:val="mk-MK"/>
        </w:rPr>
        <w:t>, ОПШТИНА ПРИЛЕП.</w:t>
      </w:r>
    </w:p>
    <w:p w14:paraId="0AC69C6E" w14:textId="77777777" w:rsidR="008E4509" w:rsidRDefault="008E4509" w:rsidP="00D221ED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mk-MK"/>
        </w:rPr>
      </w:pPr>
    </w:p>
    <w:p w14:paraId="7C3BC72C" w14:textId="34D931EB" w:rsidR="00A07B66" w:rsidRDefault="00A07B66" w:rsidP="00A60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Предмет на измена и дополнување на Генералниот урбанистички план на град Прилеп е измена и дополнување на текстуалниот дел на планската документација, односно:</w:t>
      </w:r>
    </w:p>
    <w:p w14:paraId="4366D986" w14:textId="77777777" w:rsidR="008E4509" w:rsidRDefault="008E4509" w:rsidP="008E4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mk-MK"/>
        </w:rPr>
      </w:pPr>
    </w:p>
    <w:p w14:paraId="3718AEF3" w14:textId="350B5B3E" w:rsidR="00C732D8" w:rsidRPr="00C732D8" w:rsidRDefault="00C732D8" w:rsidP="00C73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Измената и дополнувањето на текстуалниот дел од планската документација е во делот на</w:t>
      </w:r>
      <w:r>
        <w:rPr>
          <w:rFonts w:asciiTheme="minorHAnsi" w:hAnsiTheme="minorHAnsi" w:cstheme="minorHAnsi"/>
          <w:lang w:val="mk-MK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следните плански одредби:</w:t>
      </w:r>
    </w:p>
    <w:p w14:paraId="48FC6536" w14:textId="77777777" w:rsidR="00C732D8" w:rsidRPr="00C732D8" w:rsidRDefault="00C732D8" w:rsidP="00C73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 xml:space="preserve"> </w:t>
      </w:r>
    </w:p>
    <w:p w14:paraId="15C3A6A8" w14:textId="77777777" w:rsidR="00C732D8" w:rsidRPr="00C732D8" w:rsidRDefault="00C732D8" w:rsidP="00C73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 xml:space="preserve">Точка 3.1.6.1. Намена на земјиштето А – домување, пасусот за Густина нанаселеност: се менува, односно дополнува и гласи: </w:t>
      </w:r>
    </w:p>
    <w:p w14:paraId="0DDD2CF0" w14:textId="17DA2FE0" w:rsidR="00C732D8" w:rsidRPr="00C732D8" w:rsidRDefault="00C732D8" w:rsidP="00C73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“Густината на населеност се пресметува како количник од бројот на жители (69704</w:t>
      </w:r>
      <w:r w:rsidR="00997303">
        <w:rPr>
          <w:rFonts w:asciiTheme="minorHAnsi" w:hAnsiTheme="minorHAnsi" w:cstheme="minorHAnsi"/>
          <w:lang w:val="mk-MK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жители) и површините под група на класа на намени А -</w:t>
      </w:r>
      <w:r w:rsidR="00997303">
        <w:rPr>
          <w:rFonts w:asciiTheme="minorHAnsi" w:hAnsiTheme="minorHAnsi" w:cstheme="minorHAnsi"/>
          <w:lang w:val="mk-MK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Домување (899,92 хектари) наниво на плански опфат, и истата изнесува 77,46 жители/хектар. При изработка напланови од пониско ниво да се планираат максимални густини на домување до 100</w:t>
      </w:r>
      <w:r w:rsidR="00997303">
        <w:rPr>
          <w:rFonts w:asciiTheme="minorHAnsi" w:hAnsiTheme="minorHAnsi" w:cstheme="minorHAnsi"/>
          <w:lang w:val="mk-MK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жители/хектар кај класата А0, 200 жители/хектар кај класата А1, односно 350</w:t>
      </w:r>
      <w:r w:rsidR="00997303">
        <w:rPr>
          <w:rFonts w:asciiTheme="minorHAnsi" w:hAnsiTheme="minorHAnsi" w:cstheme="minorHAnsi"/>
          <w:lang w:val="mk-MK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жители/хектар за станбени згради до П+3, 450 жители/хектар за станбени згради до П+4,</w:t>
      </w:r>
      <w:r w:rsidR="00997303">
        <w:rPr>
          <w:rFonts w:asciiTheme="minorHAnsi" w:hAnsiTheme="minorHAnsi" w:cstheme="minorHAnsi"/>
          <w:lang w:val="mk-MK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односно 550-850 жители/хектар за станбени згради од П+5 и повеќе катови (станбеникули) кај класата А2, односно до 300 жители/хектар кај класата А3.”.  </w:t>
      </w:r>
    </w:p>
    <w:p w14:paraId="0ECAC2B7" w14:textId="77777777" w:rsidR="00C732D8" w:rsidRDefault="00C732D8" w:rsidP="008E4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mk-MK"/>
        </w:rPr>
      </w:pPr>
    </w:p>
    <w:p w14:paraId="2B54A64C" w14:textId="6E4388D1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Точка 22 од 3.1.9.1. Основни параметри за уредување на просторот се менува и гласи:</w:t>
      </w:r>
    </w:p>
    <w:p w14:paraId="49EAD1E5" w14:textId="7168A1D6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22. Границата на плански опфат на ДУП е планска одредба предвидена во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предметниот ГУП и по правило се совпаѓа со граница на просторна единица за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планирање како што се четвртта и блокот. Планскиот опфат може да се ограничи и со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друга логична просторна целина. Границата на плански опфат на ДУП по правило треба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да се совпаѓа со регулациона линија, граница на градежна парцела, граница на КП, оска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на улица или друг линеарен геодетски симбол што претставува создадена или природна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граница. </w:t>
      </w:r>
    </w:p>
    <w:p w14:paraId="5AE61D40" w14:textId="1F811F77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- измена и дополнување на текстуалниот дел од планска документација со која се врши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усогласување на важечките детални урбанистички планови со предметниот ГУП за град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Прилеп, со плански период 2013-2023 година, одобрен со Одлука на Советот на Општина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Прилеп бр.25-2888/5 од 28.12.2015год., во врска со член 35 од Законот за урбанистичко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планирање (“Сл. Весник на РСМ“ бр.32/20), на начин што; </w:t>
      </w:r>
    </w:p>
    <w:p w14:paraId="2D6646C5" w14:textId="308B1B38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- во текстуалниот дел од планска документација во точка 3.1.9.1. Основни параметри за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уредување на просторот се додава нови точки 24 и 25 кои гласат: </w:t>
      </w:r>
    </w:p>
    <w:p w14:paraId="20A20DFA" w14:textId="0A88FF64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24. Детален урбанистички план може да се применува само доколку намените на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ДУП</w:t>
      </w:r>
      <w:r w:rsidRPr="00997303">
        <w:rPr>
          <w:rFonts w:asciiTheme="minorHAnsi" w:hAnsiTheme="minorHAnsi" w:cstheme="minorHAnsi"/>
          <w:vertAlign w:val="superscript"/>
          <w:lang w:val="mk-MK"/>
        </w:rPr>
        <w:t>ОТ</w:t>
      </w:r>
      <w:r w:rsidRPr="00C732D8">
        <w:rPr>
          <w:rFonts w:asciiTheme="minorHAnsi" w:hAnsiTheme="minorHAnsi" w:cstheme="minorHAnsi"/>
          <w:lang w:val="mk-MK"/>
        </w:rPr>
        <w:t xml:space="preserve"> се во согласност со намените утврдени во важечкиот ГУП.  </w:t>
      </w:r>
    </w:p>
    <w:p w14:paraId="6E1CB9FE" w14:textId="3683133C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- Доколку со важечкиот ГУП е планирано намалување на профилот на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сообраќајната мрежа, ДУП</w:t>
      </w:r>
      <w:r w:rsidRPr="00997303">
        <w:rPr>
          <w:rFonts w:asciiTheme="minorHAnsi" w:hAnsiTheme="minorHAnsi" w:cstheme="minorHAnsi"/>
          <w:vertAlign w:val="superscript"/>
          <w:lang w:val="mk-MK"/>
        </w:rPr>
        <w:t>ОТ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 донесен пред влегување во сила на важечкиот ГУП може да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се применува само доколку </w:t>
      </w:r>
      <w:r w:rsidRPr="00C732D8">
        <w:rPr>
          <w:rFonts w:asciiTheme="minorHAnsi" w:hAnsiTheme="minorHAnsi" w:cstheme="minorHAnsi"/>
          <w:lang w:val="mk-MK"/>
        </w:rPr>
        <w:lastRenderedPageBreak/>
        <w:t>со реализација на планираните градби или деловите од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планираните градби од истиот не се попречува реализацијата на сообраќајната мрежа од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овој ГУП. </w:t>
      </w:r>
    </w:p>
    <w:p w14:paraId="3F56C047" w14:textId="6BC7893A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25. Учеството на групите на класи на намени В-Јавни институции и Д-Зеленило,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без ограничувања може да се планира и зголемува за сметка на други намени. </w:t>
      </w:r>
    </w:p>
    <w:p w14:paraId="7E1B3576" w14:textId="77777777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</w:p>
    <w:p w14:paraId="5DD103CD" w14:textId="4BFA5DA3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Во точка 3.1.10. Посебни услови за изградба, развој и користење на градежното земјиште и градбите за секоја урбанистичка единица за планирање чиишто граници се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утврдени со планот: планскиот опфат на деталниот урбанистички план, урбаните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четврти и блокови во сите поединечни блокови, да се дополнат, односно додадат следните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одредби: </w:t>
      </w:r>
    </w:p>
    <w:p w14:paraId="1C7425C2" w14:textId="7904F206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- Во сите поедниечни блокови (од блок 1.1 до блок 12.10) во чии граници има планирано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група на класа на намена “А”, планската одредба “- Градежните парцели со основна класа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на намена А2 да тежнеат кон периметарот на блокот, долж улиците чии осовини го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дефинираат блокот.”, точата да се замени со запирка после која ќе се додадат зборовите: “а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исто така може да се планираат во површината на планираните блокови согласно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предметниот ГУП, доколку може да се создадат урбанистичко архитектонски и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инфраструктурни услови за нивна реализација.”. </w:t>
      </w:r>
    </w:p>
    <w:p w14:paraId="0A03437A" w14:textId="4C10FF65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- Во сите поедничени блокови во чии граници има планирани групи на класа на намена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“A”, “Б” и “Г”, после одредбата “</w:t>
      </w:r>
      <w:r w:rsidR="0006035D">
        <w:rPr>
          <w:rFonts w:asciiTheme="minorHAnsi" w:hAnsiTheme="minorHAnsi" w:cstheme="minorHAnsi"/>
          <w:lang w:val="mk-MK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- Процентуално учество на основните класи на намена изнесува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...%, ...%,...% и за ...%.”, да се додаде нова реченица: “Зададените процентуални учества да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се применуваат како ориентациони, а не задолжителни.”.  </w:t>
      </w:r>
    </w:p>
    <w:p w14:paraId="09BAAC9E" w14:textId="4322AA52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- Во сите поедничени блокови во чии граници има планирани групи на класа на намена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“A”, планската одредба: “</w:t>
      </w:r>
      <w:r w:rsidR="0006035D">
        <w:rPr>
          <w:rFonts w:asciiTheme="minorHAnsi" w:hAnsiTheme="minorHAnsi" w:cstheme="minorHAnsi"/>
          <w:lang w:val="mk-MK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- При изработка на планови од пониско ниво да се планираат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максимални густини на домување до 100 жители/хектар кај класата А0, 150 жители/хектар кај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класата А1, односно до 350 жители/хектар кај класата А2.”, да се усогласи со измената во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точка 3.1.6.1. Намена на земјиштето А – домување, пасусот за Густина на населеност и да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гласи: “- При изработка на планови од пониско ниво да се планираат максимални густини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на домување до 100 жители/хектар кај класата А0, 200 жители/хектар кај класата А1,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односно 350 жители/хектар за станбени згради до П+3, 450 жители/хектар за станбени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згради до П+4, односно 550-850 жители/хектар за станбени згради од П+5 и повеќе катови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(станбени кули) кај класата А2.”.  </w:t>
      </w:r>
    </w:p>
    <w:p w14:paraId="25ABEA15" w14:textId="77777777" w:rsid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</w:p>
    <w:p w14:paraId="2AC22135" w14:textId="3D7530AB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Во точка 3.1.10.1 Посебни услови за изградба од доменот на електроснабдувањето, јавното осветлување и електронски комуникации, на почетокот од пасусот се додава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следното: </w:t>
      </w:r>
    </w:p>
    <w:p w14:paraId="1428FD3F" w14:textId="0B3C4447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Не се дозволува изградба и изведување на други работи, засадување на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растенија и дрвја на земјиште под, над и покрај енергетски објект, уреди и постројки, со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кои се нарушува процесот на производство, пренесување и дистрибуција на енергија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или се загрозува безбедноста на луѓето и имотот, согласно член 203, став (1) од Законот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за енергетика (Сл.Весник на РМ бр.96/2018). </w:t>
      </w:r>
    </w:p>
    <w:p w14:paraId="6057BE8C" w14:textId="0F7D4F7F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Сопственикот, односно корисникот на земјиште е должен да дозволи привремен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прекин преку тоа земјиште за вршење премер, снимање, проектирање и изведување на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работи на одржување и реконструкција на енергетски објекти, како и за вршење на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инспекциски надзор на објектите кои се поставени на тоа земјиште, согласно член 204,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став (1) од Законот за енергетика (Сл.Весник на РМ бр.96/2018). </w:t>
      </w:r>
    </w:p>
    <w:p w14:paraId="34942243" w14:textId="1DE9AC52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Да се применат одредбите од Правилникот за изградба на надземни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>електроенергетски водови со номинален напон од 1KV до 400KV (Сл. Весник на РМ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бр.25/2019). </w:t>
      </w:r>
    </w:p>
    <w:p w14:paraId="5C09D7DB" w14:textId="7D86135D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C732D8">
        <w:rPr>
          <w:rFonts w:asciiTheme="minorHAnsi" w:hAnsiTheme="minorHAnsi" w:cstheme="minorHAnsi"/>
          <w:lang w:val="mk-MK"/>
        </w:rPr>
        <w:t>Да се применат одредбите од член 224 од Мрежните правила за пренос на</w:t>
      </w:r>
      <w:r w:rsidR="00997303">
        <w:rPr>
          <w:rFonts w:asciiTheme="minorHAnsi" w:hAnsiTheme="minorHAnsi" w:cstheme="minorHAnsi"/>
        </w:rPr>
        <w:t xml:space="preserve"> </w:t>
      </w:r>
      <w:r w:rsidRPr="00C732D8">
        <w:rPr>
          <w:rFonts w:asciiTheme="minorHAnsi" w:hAnsiTheme="minorHAnsi" w:cstheme="minorHAnsi"/>
          <w:lang w:val="mk-MK"/>
        </w:rPr>
        <w:t xml:space="preserve">електрична енергија (Сл. Весник на РСМ бр.4/2022).   </w:t>
      </w:r>
    </w:p>
    <w:p w14:paraId="00AACF2B" w14:textId="77777777" w:rsidR="00C732D8" w:rsidRPr="00C732D8" w:rsidRDefault="00C732D8" w:rsidP="009973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</w:p>
    <w:p w14:paraId="011B740A" w14:textId="72A810BC" w:rsidR="006C63B1" w:rsidRPr="00B1229D" w:rsidRDefault="00726E85" w:rsidP="00997303">
      <w:pPr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Повторената ј</w:t>
      </w:r>
      <w:r w:rsidR="003C6893" w:rsidRPr="004C27AF">
        <w:rPr>
          <w:rFonts w:asciiTheme="minorHAnsi" w:hAnsiTheme="minorHAnsi" w:cstheme="minorHAnsi"/>
          <w:lang w:val="mk-MK"/>
        </w:rPr>
        <w:t>авна презентација</w:t>
      </w:r>
      <w:r w:rsidR="00A07B66">
        <w:rPr>
          <w:rFonts w:asciiTheme="minorHAnsi" w:hAnsiTheme="minorHAnsi" w:cstheme="minorHAnsi"/>
          <w:lang w:val="mk-MK"/>
        </w:rPr>
        <w:t xml:space="preserve">, јавна и стручна расправа </w:t>
      </w:r>
      <w:r w:rsidR="00A07B66" w:rsidRPr="00A07B66">
        <w:rPr>
          <w:rFonts w:asciiTheme="minorHAnsi" w:hAnsiTheme="minorHAnsi" w:cstheme="minorHAnsi"/>
          <w:lang w:val="mk-MK"/>
        </w:rPr>
        <w:t>по</w:t>
      </w:r>
      <w:r w:rsidR="00772EA2">
        <w:rPr>
          <w:rFonts w:asciiTheme="minorHAnsi" w:hAnsiTheme="minorHAnsi" w:cstheme="minorHAnsi"/>
          <w:lang w:val="mk-MK"/>
        </w:rPr>
        <w:t xml:space="preserve"> Предлог план</w:t>
      </w:r>
      <w:r w:rsidR="00A07B66" w:rsidRPr="00A07B66">
        <w:rPr>
          <w:rFonts w:asciiTheme="minorHAnsi" w:hAnsiTheme="minorHAnsi" w:cstheme="minorHAnsi"/>
          <w:lang w:val="mk-MK"/>
        </w:rPr>
        <w:t xml:space="preserve"> ИЗМЕНА И ДОПОЛНУВАЊЕ НА ГЕНЕРАЛЕН УРБАНИСТИЧКИ ПЛАН НА ГРАД ПРИЛЕП (плански пери</w:t>
      </w:r>
      <w:r w:rsidR="00A07B66">
        <w:rPr>
          <w:rFonts w:asciiTheme="minorHAnsi" w:hAnsiTheme="minorHAnsi" w:cstheme="minorHAnsi"/>
          <w:lang w:val="mk-MK"/>
        </w:rPr>
        <w:t xml:space="preserve">од 2013-2023г.), ОПШТИНА ПРИЛЕП </w:t>
      </w:r>
      <w:r w:rsidR="003C6893" w:rsidRPr="004C27AF">
        <w:rPr>
          <w:rFonts w:asciiTheme="minorHAnsi" w:hAnsiTheme="minorHAnsi" w:cstheme="minorHAnsi"/>
          <w:lang w:val="mk-MK"/>
        </w:rPr>
        <w:t xml:space="preserve">ќе се спроведе со излагање </w:t>
      </w:r>
      <w:r w:rsidR="003C6893" w:rsidRPr="00F55332">
        <w:rPr>
          <w:rFonts w:asciiTheme="minorHAnsi" w:hAnsiTheme="minorHAnsi" w:cstheme="minorHAnsi"/>
          <w:lang w:val="mk-MK"/>
        </w:rPr>
        <w:t xml:space="preserve">на </w:t>
      </w:r>
      <w:r w:rsidR="00A07B66">
        <w:rPr>
          <w:rFonts w:asciiTheme="minorHAnsi" w:hAnsiTheme="minorHAnsi" w:cstheme="minorHAnsi"/>
          <w:lang w:val="mk-MK"/>
        </w:rPr>
        <w:t>измените</w:t>
      </w:r>
      <w:r w:rsidR="003C6893" w:rsidRPr="004C27AF">
        <w:rPr>
          <w:rFonts w:asciiTheme="minorHAnsi" w:hAnsiTheme="minorHAnsi" w:cstheme="minorHAnsi"/>
          <w:lang w:val="mk-MK"/>
        </w:rPr>
        <w:t xml:space="preserve"> во просториите на Општина Прилеп.</w:t>
      </w:r>
    </w:p>
    <w:p w14:paraId="3782470D" w14:textId="1D95A0F1" w:rsidR="00BC6122" w:rsidRDefault="00A31913" w:rsidP="00997303">
      <w:pPr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bookmarkStart w:id="0" w:name="_Hlk119484981"/>
      <w:r>
        <w:rPr>
          <w:rFonts w:asciiTheme="minorHAnsi" w:hAnsiTheme="minorHAnsi" w:cstheme="minorHAnsi"/>
          <w:lang w:val="mk-MK"/>
        </w:rPr>
        <w:t>Повторената ј</w:t>
      </w:r>
      <w:r w:rsidR="00BC6122" w:rsidRPr="00F23C18">
        <w:rPr>
          <w:rFonts w:asciiTheme="minorHAnsi" w:hAnsiTheme="minorHAnsi" w:cstheme="minorHAnsi"/>
          <w:lang w:val="mk-MK"/>
        </w:rPr>
        <w:t xml:space="preserve">авна </w:t>
      </w:r>
      <w:r w:rsidR="009D20A8">
        <w:rPr>
          <w:rFonts w:asciiTheme="minorHAnsi" w:hAnsiTheme="minorHAnsi" w:cstheme="minorHAnsi"/>
          <w:lang w:val="mk-MK"/>
        </w:rPr>
        <w:t>презентација</w:t>
      </w:r>
      <w:r w:rsidR="00BC6122" w:rsidRPr="00F23C18">
        <w:rPr>
          <w:rFonts w:asciiTheme="minorHAnsi" w:hAnsiTheme="minorHAnsi" w:cstheme="minorHAnsi"/>
          <w:lang w:val="mk-MK"/>
        </w:rPr>
        <w:t xml:space="preserve"> ќе трае </w:t>
      </w:r>
      <w:r w:rsidR="009D6151" w:rsidRPr="00772EA2">
        <w:rPr>
          <w:rFonts w:asciiTheme="minorHAnsi" w:hAnsiTheme="minorHAnsi" w:cstheme="minorHAnsi"/>
          <w:lang w:val="mk-MK"/>
        </w:rPr>
        <w:t>4</w:t>
      </w:r>
      <w:r w:rsidR="00772EA2" w:rsidRPr="00772EA2">
        <w:rPr>
          <w:rFonts w:asciiTheme="minorHAnsi" w:hAnsiTheme="minorHAnsi" w:cstheme="minorHAnsi"/>
          <w:lang w:val="mk-MK"/>
        </w:rPr>
        <w:t>3</w:t>
      </w:r>
      <w:r w:rsidR="00BC6122" w:rsidRPr="00F23C18">
        <w:rPr>
          <w:rFonts w:asciiTheme="minorHAnsi" w:hAnsiTheme="minorHAnsi" w:cstheme="minorHAnsi"/>
          <w:lang w:val="mk-MK"/>
        </w:rPr>
        <w:t xml:space="preserve"> дена, односно од </w:t>
      </w:r>
      <w:r w:rsidR="009D6151" w:rsidRPr="00997303">
        <w:rPr>
          <w:rFonts w:asciiTheme="minorHAnsi" w:hAnsiTheme="minorHAnsi" w:cstheme="minorHAnsi"/>
          <w:lang w:val="mk-MK"/>
        </w:rPr>
        <w:t>20</w:t>
      </w:r>
      <w:r w:rsidR="00A60FED" w:rsidRPr="00997303">
        <w:rPr>
          <w:rFonts w:asciiTheme="minorHAnsi" w:hAnsiTheme="minorHAnsi" w:cstheme="minorHAnsi"/>
          <w:lang w:val="mk-MK"/>
        </w:rPr>
        <w:t>.0</w:t>
      </w:r>
      <w:r w:rsidR="009D6151" w:rsidRPr="00997303">
        <w:rPr>
          <w:rFonts w:asciiTheme="minorHAnsi" w:hAnsiTheme="minorHAnsi" w:cstheme="minorHAnsi"/>
          <w:lang w:val="mk-MK"/>
        </w:rPr>
        <w:t>1</w:t>
      </w:r>
      <w:r w:rsidR="00A60FED" w:rsidRPr="00997303">
        <w:rPr>
          <w:rFonts w:asciiTheme="minorHAnsi" w:hAnsiTheme="minorHAnsi" w:cstheme="minorHAnsi"/>
          <w:lang w:val="mk-MK"/>
        </w:rPr>
        <w:t>.202</w:t>
      </w:r>
      <w:r w:rsidR="009D6151" w:rsidRPr="00997303">
        <w:rPr>
          <w:rFonts w:asciiTheme="minorHAnsi" w:hAnsiTheme="minorHAnsi" w:cstheme="minorHAnsi"/>
          <w:lang w:val="mk-MK"/>
        </w:rPr>
        <w:t>5</w:t>
      </w:r>
      <w:r w:rsidR="00A60FED" w:rsidRPr="00997303">
        <w:rPr>
          <w:rFonts w:asciiTheme="minorHAnsi" w:hAnsiTheme="minorHAnsi" w:cstheme="minorHAnsi"/>
          <w:lang w:val="mk-MK"/>
        </w:rPr>
        <w:t xml:space="preserve"> </w:t>
      </w:r>
      <w:r w:rsidR="00A60FED" w:rsidRPr="00A60FED">
        <w:rPr>
          <w:rFonts w:asciiTheme="minorHAnsi" w:hAnsiTheme="minorHAnsi" w:cstheme="minorHAnsi"/>
          <w:lang w:val="mk-MK"/>
        </w:rPr>
        <w:t xml:space="preserve">година до </w:t>
      </w:r>
      <w:r w:rsidR="009D6151" w:rsidRPr="00997303">
        <w:rPr>
          <w:rFonts w:asciiTheme="minorHAnsi" w:hAnsiTheme="minorHAnsi" w:cstheme="minorHAnsi"/>
          <w:lang w:val="mk-MK"/>
        </w:rPr>
        <w:t>03</w:t>
      </w:r>
      <w:r w:rsidR="00A60FED" w:rsidRPr="00997303">
        <w:rPr>
          <w:rFonts w:asciiTheme="minorHAnsi" w:hAnsiTheme="minorHAnsi" w:cstheme="minorHAnsi"/>
          <w:lang w:val="mk-MK"/>
        </w:rPr>
        <w:t>.0</w:t>
      </w:r>
      <w:r w:rsidR="009D6151" w:rsidRPr="00997303">
        <w:rPr>
          <w:rFonts w:asciiTheme="minorHAnsi" w:hAnsiTheme="minorHAnsi" w:cstheme="minorHAnsi"/>
          <w:lang w:val="mk-MK"/>
        </w:rPr>
        <w:t>3</w:t>
      </w:r>
      <w:r w:rsidR="00A60FED" w:rsidRPr="00997303">
        <w:rPr>
          <w:rFonts w:asciiTheme="minorHAnsi" w:hAnsiTheme="minorHAnsi" w:cstheme="minorHAnsi"/>
          <w:lang w:val="mk-MK"/>
        </w:rPr>
        <w:t>.202</w:t>
      </w:r>
      <w:r w:rsidR="009D6151" w:rsidRPr="00997303">
        <w:rPr>
          <w:rFonts w:asciiTheme="minorHAnsi" w:hAnsiTheme="minorHAnsi" w:cstheme="minorHAnsi"/>
          <w:lang w:val="mk-MK"/>
        </w:rPr>
        <w:t>5</w:t>
      </w:r>
      <w:r w:rsidR="00A60FED" w:rsidRPr="00997303">
        <w:rPr>
          <w:rFonts w:asciiTheme="minorHAnsi" w:hAnsiTheme="minorHAnsi" w:cstheme="minorHAnsi"/>
          <w:lang w:val="mk-MK"/>
        </w:rPr>
        <w:t xml:space="preserve"> </w:t>
      </w:r>
      <w:r w:rsidR="00A60FED" w:rsidRPr="00A60FED">
        <w:rPr>
          <w:rFonts w:asciiTheme="minorHAnsi" w:hAnsiTheme="minorHAnsi" w:cstheme="minorHAnsi"/>
          <w:lang w:val="mk-MK"/>
        </w:rPr>
        <w:t>година секој работен ден од 8,30 до 15,30 часот.</w:t>
      </w:r>
    </w:p>
    <w:p w14:paraId="5211DD36" w14:textId="77777777" w:rsidR="009C7330" w:rsidRPr="007548DA" w:rsidRDefault="009C7330" w:rsidP="00997303">
      <w:pPr>
        <w:spacing w:after="0" w:line="240" w:lineRule="auto"/>
        <w:jc w:val="both"/>
        <w:rPr>
          <w:rFonts w:asciiTheme="minorHAnsi" w:hAnsiTheme="minorHAnsi" w:cstheme="minorHAnsi"/>
          <w:color w:val="FF0000"/>
          <w:lang w:val="mk-MK"/>
        </w:rPr>
      </w:pPr>
    </w:p>
    <w:p w14:paraId="1BEC94DE" w14:textId="77777777" w:rsidR="00BC6122" w:rsidRDefault="00BC6122" w:rsidP="00997303">
      <w:pPr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D221ED">
        <w:rPr>
          <w:rFonts w:asciiTheme="minorHAnsi" w:hAnsiTheme="minorHAnsi" w:cstheme="minorHAnsi"/>
          <w:lang w:val="mk-MK"/>
        </w:rPr>
        <w:lastRenderedPageBreak/>
        <w:t>Во споменатиот рок, заинтересираните граѓани и правни лица од конкретното подрачје опфатено со планот можат да доставуваат писмени забелешки, предлози и мислења на анкетните листови.</w:t>
      </w:r>
    </w:p>
    <w:p w14:paraId="06E0D00D" w14:textId="77777777" w:rsidR="009D6151" w:rsidRDefault="009D6151" w:rsidP="00997303">
      <w:pPr>
        <w:spacing w:after="0" w:line="240" w:lineRule="auto"/>
        <w:jc w:val="both"/>
        <w:rPr>
          <w:rFonts w:asciiTheme="minorHAnsi" w:hAnsiTheme="minorHAnsi" w:cstheme="minorHAnsi"/>
          <w:lang w:val="mk-MK"/>
        </w:rPr>
      </w:pPr>
    </w:p>
    <w:p w14:paraId="5E17C5A3" w14:textId="1BA1C9E1" w:rsidR="00BC6122" w:rsidRPr="00997303" w:rsidRDefault="00BC6122" w:rsidP="00997303">
      <w:pPr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997303">
        <w:rPr>
          <w:rFonts w:asciiTheme="minorHAnsi" w:hAnsiTheme="minorHAnsi" w:cstheme="minorHAnsi"/>
          <w:lang w:val="mk-MK"/>
        </w:rPr>
        <w:t xml:space="preserve">Јавната </w:t>
      </w:r>
      <w:r w:rsidR="009D6151" w:rsidRPr="00997303">
        <w:rPr>
          <w:rFonts w:asciiTheme="minorHAnsi" w:hAnsiTheme="minorHAnsi" w:cstheme="minorHAnsi"/>
          <w:lang w:val="mk-MK"/>
        </w:rPr>
        <w:t>расправа</w:t>
      </w:r>
      <w:r w:rsidRPr="00997303">
        <w:rPr>
          <w:rFonts w:asciiTheme="minorHAnsi" w:hAnsiTheme="minorHAnsi" w:cstheme="minorHAnsi"/>
          <w:lang w:val="mk-MK"/>
        </w:rPr>
        <w:t xml:space="preserve"> со стручно презентирање на </w:t>
      </w:r>
      <w:r w:rsidR="009D6151" w:rsidRPr="00997303">
        <w:rPr>
          <w:rFonts w:asciiTheme="minorHAnsi" w:hAnsiTheme="minorHAnsi" w:cstheme="minorHAnsi"/>
          <w:lang w:val="mk-MK"/>
        </w:rPr>
        <w:t>измените</w:t>
      </w:r>
      <w:r w:rsidRPr="00997303">
        <w:rPr>
          <w:rFonts w:asciiTheme="minorHAnsi" w:hAnsiTheme="minorHAnsi" w:cstheme="minorHAnsi"/>
          <w:lang w:val="mk-MK"/>
        </w:rPr>
        <w:t xml:space="preserve"> ќе се одржи на ден </w:t>
      </w:r>
      <w:r w:rsidR="009D6151" w:rsidRPr="00997303">
        <w:rPr>
          <w:rFonts w:asciiTheme="minorHAnsi" w:hAnsiTheme="minorHAnsi" w:cstheme="minorHAnsi"/>
          <w:lang w:val="mk-MK"/>
        </w:rPr>
        <w:t>03.02.2025 го</w:t>
      </w:r>
      <w:r w:rsidR="00A60FED" w:rsidRPr="00997303">
        <w:rPr>
          <w:rFonts w:asciiTheme="minorHAnsi" w:hAnsiTheme="minorHAnsi" w:cstheme="minorHAnsi"/>
          <w:lang w:val="mk-MK"/>
        </w:rPr>
        <w:t>дина, во 10:00 часот во просториите на Општин</w:t>
      </w:r>
      <w:r w:rsidR="00997303" w:rsidRPr="00997303">
        <w:rPr>
          <w:rFonts w:asciiTheme="minorHAnsi" w:hAnsiTheme="minorHAnsi" w:cstheme="minorHAnsi"/>
        </w:rPr>
        <w:t>a</w:t>
      </w:r>
      <w:r w:rsidR="00A60FED" w:rsidRPr="00997303">
        <w:rPr>
          <w:rFonts w:asciiTheme="minorHAnsi" w:hAnsiTheme="minorHAnsi" w:cstheme="minorHAnsi"/>
          <w:lang w:val="mk-MK"/>
        </w:rPr>
        <w:t xml:space="preserve"> Прилеп</w:t>
      </w:r>
      <w:r w:rsidRPr="00997303">
        <w:rPr>
          <w:rFonts w:asciiTheme="minorHAnsi" w:hAnsiTheme="minorHAnsi" w:cstheme="minorHAnsi"/>
          <w:lang w:val="mk-MK"/>
        </w:rPr>
        <w:t>.</w:t>
      </w:r>
    </w:p>
    <w:p w14:paraId="34DDB840" w14:textId="650996A7" w:rsidR="009D6151" w:rsidRPr="00997303" w:rsidRDefault="009D6151" w:rsidP="00997303">
      <w:pPr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997303">
        <w:rPr>
          <w:rFonts w:asciiTheme="minorHAnsi" w:hAnsiTheme="minorHAnsi" w:cstheme="minorHAnsi"/>
          <w:lang w:val="mk-MK"/>
        </w:rPr>
        <w:t>Стручната расправа со стручно презентирање и расправа за измените ќе се одржи на ден 12.02.2025 година,</w:t>
      </w:r>
      <w:r w:rsidR="00997303" w:rsidRPr="00997303">
        <w:rPr>
          <w:rFonts w:asciiTheme="minorHAnsi" w:hAnsiTheme="minorHAnsi" w:cstheme="minorHAnsi"/>
        </w:rPr>
        <w:t xml:space="preserve"> </w:t>
      </w:r>
      <w:r w:rsidR="00997303" w:rsidRPr="00997303">
        <w:rPr>
          <w:rFonts w:asciiTheme="minorHAnsi" w:hAnsiTheme="minorHAnsi" w:cstheme="minorHAnsi"/>
          <w:lang w:val="mk-MK"/>
        </w:rPr>
        <w:t>среда</w:t>
      </w:r>
      <w:r w:rsidRPr="00997303">
        <w:rPr>
          <w:rFonts w:asciiTheme="minorHAnsi" w:hAnsiTheme="minorHAnsi" w:cstheme="minorHAnsi"/>
          <w:lang w:val="mk-MK"/>
        </w:rPr>
        <w:t xml:space="preserve"> во 10:00 часот во просториите на Општина Прилеп.</w:t>
      </w:r>
    </w:p>
    <w:bookmarkEnd w:id="0"/>
    <w:p w14:paraId="67285214" w14:textId="1DCE68A3" w:rsidR="00B22335" w:rsidRDefault="00CE7D69" w:rsidP="003068DA">
      <w:pPr>
        <w:spacing w:after="0" w:line="240" w:lineRule="auto"/>
        <w:ind w:left="3600"/>
        <w:jc w:val="both"/>
        <w:rPr>
          <w:rFonts w:ascii="Arial" w:hAnsi="Arial" w:cs="Arial"/>
          <w:b/>
          <w:lang w:val="mk-MK"/>
        </w:rPr>
      </w:pPr>
      <w:r w:rsidRPr="00411725">
        <w:rPr>
          <w:rFonts w:ascii="Arial" w:hAnsi="Arial" w:cs="Arial"/>
          <w:b/>
          <w:lang w:val="mk-MK"/>
        </w:rPr>
        <w:tab/>
      </w:r>
      <w:r w:rsidRPr="00411725">
        <w:rPr>
          <w:rFonts w:ascii="Arial" w:hAnsi="Arial" w:cs="Arial"/>
          <w:b/>
          <w:lang w:val="mk-MK"/>
        </w:rPr>
        <w:tab/>
      </w:r>
    </w:p>
    <w:p w14:paraId="601B535B" w14:textId="77777777" w:rsidR="00A60FED" w:rsidRDefault="00A60FED" w:rsidP="003068DA">
      <w:pPr>
        <w:spacing w:after="0" w:line="240" w:lineRule="auto"/>
        <w:ind w:left="3600"/>
        <w:jc w:val="both"/>
        <w:rPr>
          <w:rFonts w:ascii="Arial" w:hAnsi="Arial" w:cs="Arial"/>
          <w:b/>
          <w:lang w:val="mk-MK"/>
        </w:rPr>
      </w:pPr>
    </w:p>
    <w:p w14:paraId="4F3E1791" w14:textId="67E11EFA" w:rsidR="003068DA" w:rsidRPr="0006035D" w:rsidRDefault="0006035D" w:rsidP="0006035D">
      <w:pPr>
        <w:spacing w:after="0" w:line="240" w:lineRule="auto"/>
        <w:ind w:left="504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      </w:t>
      </w:r>
      <w:r w:rsidR="00CE7D69" w:rsidRPr="0006035D">
        <w:rPr>
          <w:rFonts w:ascii="Arial" w:hAnsi="Arial" w:cs="Arial"/>
          <w:bCs/>
          <w:lang w:val="mk-MK"/>
        </w:rPr>
        <w:t>ГРАДОНАЧАЛНИК</w:t>
      </w:r>
    </w:p>
    <w:p w14:paraId="1C1AE22E" w14:textId="02E50571" w:rsidR="00CE7D69" w:rsidRPr="0006035D" w:rsidRDefault="0006035D" w:rsidP="0006035D">
      <w:pPr>
        <w:spacing w:after="0" w:line="240" w:lineRule="auto"/>
        <w:ind w:left="504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     </w:t>
      </w:r>
      <w:r w:rsidR="00CE7D69" w:rsidRPr="0006035D">
        <w:rPr>
          <w:rFonts w:ascii="Arial" w:hAnsi="Arial" w:cs="Arial"/>
          <w:bCs/>
          <w:lang w:val="mk-MK"/>
        </w:rPr>
        <w:t>на Општина Прилеп</w:t>
      </w:r>
    </w:p>
    <w:p w14:paraId="4E63C3A5" w14:textId="1DE5293A" w:rsidR="00CE7D69" w:rsidRPr="0006035D" w:rsidRDefault="0006035D" w:rsidP="0006035D">
      <w:pPr>
        <w:spacing w:after="0" w:line="240" w:lineRule="auto"/>
        <w:ind w:left="504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        </w:t>
      </w:r>
      <w:r w:rsidR="00B22335" w:rsidRPr="0006035D">
        <w:rPr>
          <w:rFonts w:ascii="Arial" w:hAnsi="Arial" w:cs="Arial"/>
          <w:bCs/>
          <w:lang w:val="mk-MK"/>
        </w:rPr>
        <w:t>Борче Јовчески</w:t>
      </w:r>
    </w:p>
    <w:p w14:paraId="2FED11E8" w14:textId="34D4C7C0" w:rsidR="00B22335" w:rsidRDefault="00B22335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</w:p>
    <w:p w14:paraId="64556EF9" w14:textId="51DEC6E9" w:rsidR="003068DA" w:rsidRPr="00411725" w:rsidRDefault="0006035D" w:rsidP="00CE7D69">
      <w:pPr>
        <w:spacing w:after="0" w:line="240" w:lineRule="auto"/>
        <w:ind w:left="4320" w:firstLine="720"/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1B674" wp14:editId="4FD3807D">
                <wp:simplePos x="0" y="0"/>
                <wp:positionH relativeFrom="column">
                  <wp:posOffset>4295775</wp:posOffset>
                </wp:positionH>
                <wp:positionV relativeFrom="paragraph">
                  <wp:posOffset>300990</wp:posOffset>
                </wp:positionV>
                <wp:extent cx="1524000" cy="9525"/>
                <wp:effectExtent l="0" t="0" r="19050" b="28575"/>
                <wp:wrapNone/>
                <wp:docPr id="56673794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CC32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23.7pt" to="458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" strokecolor="#4579b8 [3044]"/>
            </w:pict>
          </mc:Fallback>
        </mc:AlternateContent>
      </w:r>
    </w:p>
    <w:sectPr w:rsidR="003068DA" w:rsidRPr="00411725" w:rsidSect="00997303">
      <w:headerReference w:type="even" r:id="rId8"/>
      <w:footerReference w:type="default" r:id="rId9"/>
      <w:headerReference w:type="first" r:id="rId10"/>
      <w:pgSz w:w="11907" w:h="16839" w:code="9"/>
      <w:pgMar w:top="900" w:right="1440" w:bottom="810" w:left="1440" w:header="54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38F6" w14:textId="77777777" w:rsidR="006019A4" w:rsidRDefault="006019A4">
      <w:pPr>
        <w:spacing w:after="0" w:line="240" w:lineRule="auto"/>
      </w:pPr>
      <w:r>
        <w:separator/>
      </w:r>
    </w:p>
  </w:endnote>
  <w:endnote w:type="continuationSeparator" w:id="0">
    <w:p w14:paraId="0AB8FC1F" w14:textId="77777777" w:rsidR="006019A4" w:rsidRDefault="0060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Calibri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KDTIME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cedonian Cupertino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F0DEC" w14:textId="77777777" w:rsidR="00570D77" w:rsidRPr="004E64CB" w:rsidRDefault="00570D77" w:rsidP="003068DA">
    <w:pPr>
      <w:pStyle w:val="Footer"/>
      <w:tabs>
        <w:tab w:val="clear" w:pos="9360"/>
        <w:tab w:val="left" w:pos="9639"/>
      </w:tabs>
      <w:ind w:right="-421"/>
      <w:rPr>
        <w:rFonts w:ascii="Macedonian Cupertino" w:hAnsi="Macedonian Cupertino"/>
        <w:lang w:val="nl-NL"/>
      </w:rPr>
    </w:pPr>
  </w:p>
  <w:p w14:paraId="7B05EB7A" w14:textId="093D23FF" w:rsidR="00570D77" w:rsidRPr="004E64CB" w:rsidRDefault="00A60FED" w:rsidP="003068DA">
    <w:pPr>
      <w:pStyle w:val="Footer"/>
      <w:tabs>
        <w:tab w:val="clear" w:pos="9360"/>
        <w:tab w:val="left" w:pos="9639"/>
      </w:tabs>
      <w:ind w:right="-421"/>
      <w:rPr>
        <w:rFonts w:ascii="Macedonian Cupertino" w:hAnsi="Macedonian Cupertino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597B18" wp14:editId="7141ED65">
              <wp:simplePos x="0" y="0"/>
              <wp:positionH relativeFrom="column">
                <wp:posOffset>-304800</wp:posOffset>
              </wp:positionH>
              <wp:positionV relativeFrom="paragraph">
                <wp:posOffset>93345</wp:posOffset>
              </wp:positionV>
              <wp:extent cx="6457950" cy="635"/>
              <wp:effectExtent l="9525" t="7620" r="9525" b="10795"/>
              <wp:wrapNone/>
              <wp:docPr id="1" name="AutoShap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C57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7" o:spid="_x0000_s1026" type="#_x0000_t32" style="position:absolute;margin-left:-24pt;margin-top:7.35pt;width:50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" strokecolor="#a5a5a5"/>
          </w:pict>
        </mc:Fallback>
      </mc:AlternateContent>
    </w:r>
  </w:p>
  <w:p w14:paraId="2D2791DF" w14:textId="77777777" w:rsidR="00570D77" w:rsidRDefault="0057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89446" w14:textId="77777777" w:rsidR="006019A4" w:rsidRDefault="006019A4">
      <w:pPr>
        <w:spacing w:after="0" w:line="240" w:lineRule="auto"/>
      </w:pPr>
      <w:r>
        <w:separator/>
      </w:r>
    </w:p>
  </w:footnote>
  <w:footnote w:type="continuationSeparator" w:id="0">
    <w:p w14:paraId="5CFA1B07" w14:textId="77777777" w:rsidR="006019A4" w:rsidRDefault="0060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6737" w14:textId="77777777" w:rsidR="00570D77" w:rsidRDefault="00000000">
    <w:pPr>
      <w:pStyle w:val="Header"/>
    </w:pPr>
    <w:r>
      <w:rPr>
        <w:noProof/>
        <w:lang w:val="mk-MK" w:eastAsia="mk-MK"/>
      </w:rPr>
      <w:pict w14:anchorId="7EFC9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5438" o:spid="_x0000_s3073" type="#_x0000_t75" style="position:absolute;margin-left:0;margin-top:0;width:468pt;height:584.05pt;z-index:-251656192;mso-position-horizontal:center;mso-position-horizontal-relative:margin;mso-position-vertical:center;mso-position-vertical-relative:margin" o:allowincell="f">
          <v:imagedata r:id="rId1" o:title="Grb-Kisela-Vo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7009" w14:textId="6466873F" w:rsidR="00997303" w:rsidRDefault="00997303" w:rsidP="00C732D8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mk-MK"/>
      </w:rPr>
    </w:pPr>
    <w:r>
      <w:rPr>
        <w:rFonts w:ascii="Arial" w:hAnsi="Arial" w:cs="Arial"/>
        <w:b/>
        <w:noProof/>
        <w:sz w:val="18"/>
        <w:szCs w:val="18"/>
        <w:lang w:val="mk-MK"/>
      </w:rPr>
      <w:drawing>
        <wp:inline distT="0" distB="0" distL="0" distR="0" wp14:anchorId="0B533DA1" wp14:editId="2A0A3380">
          <wp:extent cx="304800" cy="298450"/>
          <wp:effectExtent l="0" t="0" r="0" b="6350"/>
          <wp:docPr id="851379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5C2377" w14:textId="4FA2DD93" w:rsidR="00C732D8" w:rsidRPr="00C732D8" w:rsidRDefault="00C732D8" w:rsidP="00C732D8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mk-MK"/>
      </w:rPr>
    </w:pPr>
    <w:r w:rsidRPr="00C732D8">
      <w:rPr>
        <w:rFonts w:ascii="Arial" w:hAnsi="Arial" w:cs="Arial"/>
        <w:b/>
        <w:sz w:val="18"/>
        <w:szCs w:val="18"/>
        <w:lang w:val="mk-MK"/>
      </w:rPr>
      <w:t>РЕПУБЛИКА СЕВЕРНА МАКЕДОНИЈА</w:t>
    </w:r>
  </w:p>
  <w:p w14:paraId="36C96ACB" w14:textId="082EE755" w:rsidR="00C732D8" w:rsidRPr="00C732D8" w:rsidRDefault="00C732D8" w:rsidP="00C732D8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8"/>
        <w:szCs w:val="18"/>
      </w:rPr>
    </w:pPr>
    <w:r w:rsidRPr="00C732D8">
      <w:rPr>
        <w:rFonts w:ascii="Arial" w:hAnsi="Arial" w:cs="Arial"/>
        <w:b/>
        <w:sz w:val="18"/>
        <w:szCs w:val="18"/>
        <w:lang w:val="mk-MK"/>
      </w:rPr>
      <w:tab/>
      <w:t xml:space="preserve">ОПШТИНА </w:t>
    </w:r>
    <w:r w:rsidRPr="00C732D8">
      <w:rPr>
        <w:rFonts w:ascii="Arial" w:hAnsi="Arial" w:cs="Arial"/>
        <w:b/>
        <w:noProof/>
        <w:sz w:val="18"/>
        <w:szCs w:val="18"/>
        <w:lang w:val="mk-MK"/>
      </w:rPr>
      <w:t>ПРИЛЕП</w:t>
    </w:r>
  </w:p>
  <w:p w14:paraId="6812C110" w14:textId="77777777" w:rsidR="00C732D8" w:rsidRPr="00C732D8" w:rsidRDefault="00C732D8" w:rsidP="00C732D8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mk-MK"/>
      </w:rPr>
    </w:pPr>
  </w:p>
  <w:p w14:paraId="3285826B" w14:textId="77777777" w:rsidR="00C732D8" w:rsidRPr="00C732D8" w:rsidRDefault="00C732D8" w:rsidP="00C732D8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mk-MK"/>
      </w:rPr>
    </w:pPr>
    <w:r w:rsidRPr="00C732D8">
      <w:rPr>
        <w:rFonts w:ascii="Arial" w:hAnsi="Arial" w:cs="Arial"/>
        <w:b/>
        <w:sz w:val="18"/>
        <w:szCs w:val="18"/>
        <w:lang w:val="mk-MK"/>
      </w:rPr>
      <w:t>ОДДЕЛЕНИЕ ЗА УРБАНИЗАМ И ЗАШТИТА НА ЖИВОТНАТА СРЕДИНА</w:t>
    </w:r>
  </w:p>
  <w:p w14:paraId="2E27386D" w14:textId="3791DE79" w:rsidR="00570D77" w:rsidRDefault="00621E00">
    <w:pPr>
      <w:pStyle w:val="Header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9379B8" wp14:editId="23B16CA0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6115050" cy="9525"/>
              <wp:effectExtent l="38100" t="38100" r="38100" b="3810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5050" cy="952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358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margin-left:0;margin-top:2.95pt;width:481.5pt;height: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" strokecolor="#a5a5a5" strokeweight="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601C"/>
    <w:multiLevelType w:val="hybridMultilevel"/>
    <w:tmpl w:val="3218291E"/>
    <w:lvl w:ilvl="0" w:tplc="1B46B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541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83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8F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E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C2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29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C3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E0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285F"/>
    <w:multiLevelType w:val="hybridMultilevel"/>
    <w:tmpl w:val="CE064054"/>
    <w:lvl w:ilvl="0" w:tplc="4C327460">
      <w:numFmt w:val="bullet"/>
      <w:lvlText w:val="-"/>
      <w:lvlJc w:val="left"/>
      <w:pPr>
        <w:ind w:left="720" w:hanging="360"/>
      </w:pPr>
      <w:rPr>
        <w:rFonts w:ascii="MAC C Swiss" w:eastAsia="Times New Roman" w:hAnsi="MAC C Swiss" w:cs="Arial" w:hint="default"/>
      </w:rPr>
    </w:lvl>
    <w:lvl w:ilvl="1" w:tplc="FF70F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29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25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45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63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4C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09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C1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4525"/>
    <w:multiLevelType w:val="hybridMultilevel"/>
    <w:tmpl w:val="BE101118"/>
    <w:lvl w:ilvl="0" w:tplc="E8B05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E8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EB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C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0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C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AB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85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25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6293"/>
    <w:multiLevelType w:val="hybridMultilevel"/>
    <w:tmpl w:val="EF506720"/>
    <w:lvl w:ilvl="0" w:tplc="A03CA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B162CC0" w:tentative="1">
      <w:start w:val="1"/>
      <w:numFmt w:val="lowerLetter"/>
      <w:lvlText w:val="%2."/>
      <w:lvlJc w:val="left"/>
      <w:pPr>
        <w:ind w:left="1440" w:hanging="360"/>
      </w:pPr>
    </w:lvl>
    <w:lvl w:ilvl="2" w:tplc="1AB02EB2" w:tentative="1">
      <w:start w:val="1"/>
      <w:numFmt w:val="lowerRoman"/>
      <w:lvlText w:val="%3."/>
      <w:lvlJc w:val="right"/>
      <w:pPr>
        <w:ind w:left="2160" w:hanging="180"/>
      </w:pPr>
    </w:lvl>
    <w:lvl w:ilvl="3" w:tplc="E7C89EE4" w:tentative="1">
      <w:start w:val="1"/>
      <w:numFmt w:val="decimal"/>
      <w:lvlText w:val="%4."/>
      <w:lvlJc w:val="left"/>
      <w:pPr>
        <w:ind w:left="2880" w:hanging="360"/>
      </w:pPr>
    </w:lvl>
    <w:lvl w:ilvl="4" w:tplc="1F404EDC" w:tentative="1">
      <w:start w:val="1"/>
      <w:numFmt w:val="lowerLetter"/>
      <w:lvlText w:val="%5."/>
      <w:lvlJc w:val="left"/>
      <w:pPr>
        <w:ind w:left="3600" w:hanging="360"/>
      </w:pPr>
    </w:lvl>
    <w:lvl w:ilvl="5" w:tplc="C3AADC98" w:tentative="1">
      <w:start w:val="1"/>
      <w:numFmt w:val="lowerRoman"/>
      <w:lvlText w:val="%6."/>
      <w:lvlJc w:val="right"/>
      <w:pPr>
        <w:ind w:left="4320" w:hanging="180"/>
      </w:pPr>
    </w:lvl>
    <w:lvl w:ilvl="6" w:tplc="5A94320E" w:tentative="1">
      <w:start w:val="1"/>
      <w:numFmt w:val="decimal"/>
      <w:lvlText w:val="%7."/>
      <w:lvlJc w:val="left"/>
      <w:pPr>
        <w:ind w:left="5040" w:hanging="360"/>
      </w:pPr>
    </w:lvl>
    <w:lvl w:ilvl="7" w:tplc="B0CC02AE" w:tentative="1">
      <w:start w:val="1"/>
      <w:numFmt w:val="lowerLetter"/>
      <w:lvlText w:val="%8."/>
      <w:lvlJc w:val="left"/>
      <w:pPr>
        <w:ind w:left="5760" w:hanging="360"/>
      </w:pPr>
    </w:lvl>
    <w:lvl w:ilvl="8" w:tplc="4A807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700D"/>
    <w:multiLevelType w:val="hybridMultilevel"/>
    <w:tmpl w:val="999EBAF0"/>
    <w:lvl w:ilvl="0" w:tplc="8C6A2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D8963C" w:tentative="1">
      <w:start w:val="1"/>
      <w:numFmt w:val="lowerLetter"/>
      <w:lvlText w:val="%2."/>
      <w:lvlJc w:val="left"/>
      <w:pPr>
        <w:ind w:left="1440" w:hanging="360"/>
      </w:pPr>
    </w:lvl>
    <w:lvl w:ilvl="2" w:tplc="2588417A" w:tentative="1">
      <w:start w:val="1"/>
      <w:numFmt w:val="lowerRoman"/>
      <w:lvlText w:val="%3."/>
      <w:lvlJc w:val="right"/>
      <w:pPr>
        <w:ind w:left="2160" w:hanging="180"/>
      </w:pPr>
    </w:lvl>
    <w:lvl w:ilvl="3" w:tplc="3828E396" w:tentative="1">
      <w:start w:val="1"/>
      <w:numFmt w:val="decimal"/>
      <w:lvlText w:val="%4."/>
      <w:lvlJc w:val="left"/>
      <w:pPr>
        <w:ind w:left="2880" w:hanging="360"/>
      </w:pPr>
    </w:lvl>
    <w:lvl w:ilvl="4" w:tplc="A9B2A65E" w:tentative="1">
      <w:start w:val="1"/>
      <w:numFmt w:val="lowerLetter"/>
      <w:lvlText w:val="%5."/>
      <w:lvlJc w:val="left"/>
      <w:pPr>
        <w:ind w:left="3600" w:hanging="360"/>
      </w:pPr>
    </w:lvl>
    <w:lvl w:ilvl="5" w:tplc="0C2C4E5C" w:tentative="1">
      <w:start w:val="1"/>
      <w:numFmt w:val="lowerRoman"/>
      <w:lvlText w:val="%6."/>
      <w:lvlJc w:val="right"/>
      <w:pPr>
        <w:ind w:left="4320" w:hanging="180"/>
      </w:pPr>
    </w:lvl>
    <w:lvl w:ilvl="6" w:tplc="78AAA9C0" w:tentative="1">
      <w:start w:val="1"/>
      <w:numFmt w:val="decimal"/>
      <w:lvlText w:val="%7."/>
      <w:lvlJc w:val="left"/>
      <w:pPr>
        <w:ind w:left="5040" w:hanging="360"/>
      </w:pPr>
    </w:lvl>
    <w:lvl w:ilvl="7" w:tplc="9B0E1790" w:tentative="1">
      <w:start w:val="1"/>
      <w:numFmt w:val="lowerLetter"/>
      <w:lvlText w:val="%8."/>
      <w:lvlJc w:val="left"/>
      <w:pPr>
        <w:ind w:left="5760" w:hanging="360"/>
      </w:pPr>
    </w:lvl>
    <w:lvl w:ilvl="8" w:tplc="6608B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7AA4"/>
    <w:multiLevelType w:val="hybridMultilevel"/>
    <w:tmpl w:val="EF704214"/>
    <w:lvl w:ilvl="0" w:tplc="100A97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518D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64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81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86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C0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3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62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A4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E2A84"/>
    <w:multiLevelType w:val="hybridMultilevel"/>
    <w:tmpl w:val="264CB02A"/>
    <w:lvl w:ilvl="0" w:tplc="FD96F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336D"/>
    <w:multiLevelType w:val="hybridMultilevel"/>
    <w:tmpl w:val="E4ECEF72"/>
    <w:lvl w:ilvl="0" w:tplc="FF6EC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994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66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0C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A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CA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8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40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615093">
    <w:abstractNumId w:val="3"/>
  </w:num>
  <w:num w:numId="2" w16cid:durableId="406725971">
    <w:abstractNumId w:val="0"/>
  </w:num>
  <w:num w:numId="3" w16cid:durableId="458844724">
    <w:abstractNumId w:val="5"/>
  </w:num>
  <w:num w:numId="4" w16cid:durableId="59452181">
    <w:abstractNumId w:val="4"/>
  </w:num>
  <w:num w:numId="5" w16cid:durableId="378938668">
    <w:abstractNumId w:val="2"/>
  </w:num>
  <w:num w:numId="6" w16cid:durableId="1606309432">
    <w:abstractNumId w:val="1"/>
  </w:num>
  <w:num w:numId="7" w16cid:durableId="956594884">
    <w:abstractNumId w:val="7"/>
  </w:num>
  <w:num w:numId="8" w16cid:durableId="147575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F47"/>
    <w:rsid w:val="00020B62"/>
    <w:rsid w:val="0006035D"/>
    <w:rsid w:val="00071522"/>
    <w:rsid w:val="00087772"/>
    <w:rsid w:val="000965AB"/>
    <w:rsid w:val="000E3250"/>
    <w:rsid w:val="00102F47"/>
    <w:rsid w:val="001279A9"/>
    <w:rsid w:val="00137D2C"/>
    <w:rsid w:val="00167D65"/>
    <w:rsid w:val="001706F0"/>
    <w:rsid w:val="00170CE0"/>
    <w:rsid w:val="001967E4"/>
    <w:rsid w:val="001F2490"/>
    <w:rsid w:val="00245137"/>
    <w:rsid w:val="00256D1A"/>
    <w:rsid w:val="002A34BE"/>
    <w:rsid w:val="003068DA"/>
    <w:rsid w:val="00380D17"/>
    <w:rsid w:val="00391597"/>
    <w:rsid w:val="003B11DA"/>
    <w:rsid w:val="003C6893"/>
    <w:rsid w:val="003E0DB9"/>
    <w:rsid w:val="003F0BC1"/>
    <w:rsid w:val="003F7CE5"/>
    <w:rsid w:val="004074C3"/>
    <w:rsid w:val="00411725"/>
    <w:rsid w:val="00442086"/>
    <w:rsid w:val="00451238"/>
    <w:rsid w:val="004971C3"/>
    <w:rsid w:val="004E4EE4"/>
    <w:rsid w:val="005043E7"/>
    <w:rsid w:val="00513D6C"/>
    <w:rsid w:val="00546A9C"/>
    <w:rsid w:val="00551F04"/>
    <w:rsid w:val="005575A8"/>
    <w:rsid w:val="00570D77"/>
    <w:rsid w:val="0059601F"/>
    <w:rsid w:val="005B05BE"/>
    <w:rsid w:val="005C1E2F"/>
    <w:rsid w:val="005D2DD3"/>
    <w:rsid w:val="005E0877"/>
    <w:rsid w:val="00601683"/>
    <w:rsid w:val="006019A4"/>
    <w:rsid w:val="00620F91"/>
    <w:rsid w:val="00621E00"/>
    <w:rsid w:val="006C63B1"/>
    <w:rsid w:val="00724DC3"/>
    <w:rsid w:val="00726E85"/>
    <w:rsid w:val="0075287D"/>
    <w:rsid w:val="00755D31"/>
    <w:rsid w:val="00772EA2"/>
    <w:rsid w:val="00777563"/>
    <w:rsid w:val="0079142E"/>
    <w:rsid w:val="007F2478"/>
    <w:rsid w:val="008134E4"/>
    <w:rsid w:val="008E4509"/>
    <w:rsid w:val="00912072"/>
    <w:rsid w:val="00941FBF"/>
    <w:rsid w:val="00997303"/>
    <w:rsid w:val="009A76CB"/>
    <w:rsid w:val="009B7DAB"/>
    <w:rsid w:val="009C4B4F"/>
    <w:rsid w:val="009C5B07"/>
    <w:rsid w:val="009C7330"/>
    <w:rsid w:val="009D20A8"/>
    <w:rsid w:val="009D6151"/>
    <w:rsid w:val="00A07B66"/>
    <w:rsid w:val="00A20B0E"/>
    <w:rsid w:val="00A31913"/>
    <w:rsid w:val="00A54DD6"/>
    <w:rsid w:val="00A60FED"/>
    <w:rsid w:val="00A779EF"/>
    <w:rsid w:val="00B1229D"/>
    <w:rsid w:val="00B22335"/>
    <w:rsid w:val="00B3055F"/>
    <w:rsid w:val="00B56A5F"/>
    <w:rsid w:val="00B923E8"/>
    <w:rsid w:val="00BB43F4"/>
    <w:rsid w:val="00BB6AAB"/>
    <w:rsid w:val="00BC02E4"/>
    <w:rsid w:val="00BC6122"/>
    <w:rsid w:val="00BC77AB"/>
    <w:rsid w:val="00C367D9"/>
    <w:rsid w:val="00C732D8"/>
    <w:rsid w:val="00CA5B1C"/>
    <w:rsid w:val="00CB4CCF"/>
    <w:rsid w:val="00CC7DAE"/>
    <w:rsid w:val="00CE7D69"/>
    <w:rsid w:val="00D01BA2"/>
    <w:rsid w:val="00D221ED"/>
    <w:rsid w:val="00D71F82"/>
    <w:rsid w:val="00DA5BAF"/>
    <w:rsid w:val="00DC643C"/>
    <w:rsid w:val="00E342CF"/>
    <w:rsid w:val="00E36740"/>
    <w:rsid w:val="00E82994"/>
    <w:rsid w:val="00EA361D"/>
    <w:rsid w:val="00EE225F"/>
    <w:rsid w:val="00EF4ABA"/>
    <w:rsid w:val="00F062F4"/>
    <w:rsid w:val="00F55332"/>
    <w:rsid w:val="00F63DDE"/>
    <w:rsid w:val="00F8670A"/>
    <w:rsid w:val="00FC4D55"/>
    <w:rsid w:val="00FE5B7E"/>
    <w:rsid w:val="00FE5E8E"/>
    <w:rsid w:val="00FE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6FE8174"/>
  <w15:docId w15:val="{DD7FD1B4-8D62-4040-9CC6-45CEB3E2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3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7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372A0"/>
    <w:pPr>
      <w:keepNext/>
      <w:spacing w:after="0" w:line="240" w:lineRule="auto"/>
      <w:outlineLvl w:val="8"/>
    </w:pPr>
    <w:rPr>
      <w:rFonts w:ascii="Times New Roman" w:hAnsi="Times New Roman"/>
      <w:b/>
      <w:bCs/>
      <w:noProof/>
      <w:spacing w:val="60"/>
      <w:sz w:val="24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C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315B3C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315B3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8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5E"/>
  </w:style>
  <w:style w:type="character" w:styleId="Hyperlink">
    <w:name w:val="Hyperlink"/>
    <w:uiPriority w:val="99"/>
    <w:rsid w:val="007836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F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372A0"/>
    <w:pPr>
      <w:spacing w:after="0" w:line="240" w:lineRule="auto"/>
      <w:jc w:val="both"/>
    </w:pPr>
    <w:rPr>
      <w:rFonts w:ascii="MKDTIMES" w:hAnsi="MKDTIMES"/>
      <w:sz w:val="24"/>
      <w:szCs w:val="24"/>
    </w:rPr>
  </w:style>
  <w:style w:type="character" w:customStyle="1" w:styleId="BodyTextChar">
    <w:name w:val="Body Text Char"/>
    <w:link w:val="BodyText"/>
    <w:rsid w:val="007372A0"/>
    <w:rPr>
      <w:rFonts w:ascii="MKDTIMES" w:eastAsia="Times New Roman" w:hAnsi="MKDTIMES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7372A0"/>
    <w:rPr>
      <w:rFonts w:ascii="Times New Roman" w:eastAsia="Times New Roman" w:hAnsi="Times New Roman" w:cs="Times New Roman"/>
      <w:b/>
      <w:bCs/>
      <w:noProof/>
      <w:spacing w:val="60"/>
      <w:sz w:val="24"/>
      <w:szCs w:val="20"/>
      <w:lang w:val="mk-MK"/>
    </w:rPr>
  </w:style>
  <w:style w:type="paragraph" w:styleId="NoSpacing">
    <w:name w:val="No Spacing"/>
    <w:uiPriority w:val="1"/>
    <w:qFormat/>
    <w:rsid w:val="001507C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507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rsid w:val="00E3674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mk-MK" w:eastAsia="zh-CN" w:bidi="hi-IN"/>
    </w:rPr>
  </w:style>
  <w:style w:type="paragraph" w:customStyle="1" w:styleId="Default">
    <w:name w:val="Default"/>
    <w:rsid w:val="00620F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9516-2C58-4798-A1F1-B2EBF647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 Zajkoski</dc:creator>
  <cp:lastModifiedBy>Ilija Belicoski</cp:lastModifiedBy>
  <cp:revision>14</cp:revision>
  <cp:lastPrinted>2024-12-31T07:53:00Z</cp:lastPrinted>
  <dcterms:created xsi:type="dcterms:W3CDTF">2024-04-10T20:07:00Z</dcterms:created>
  <dcterms:modified xsi:type="dcterms:W3CDTF">2024-12-31T08:46:00Z</dcterms:modified>
</cp:coreProperties>
</file>